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04EB" w:rsidRDefault="00FA04EB">
      <w:bookmarkStart w:id="0" w:name="_GoBack"/>
      <w:bookmarkEnd w:id="0"/>
      <w:r>
        <w:t>“Clic. Cuando todo cambia” de Amaranta Osorio e Itziar Pascual</w:t>
      </w:r>
    </w:p>
    <w:p w:rsidR="00FA04EB" w:rsidRDefault="00FA04EB">
      <w:r>
        <w:t>Sinopsis</w:t>
      </w:r>
    </w:p>
    <w:p w:rsidR="00FA04EB" w:rsidRDefault="00FA04EB"/>
    <w:p w:rsidR="009D4B06" w:rsidRDefault="00FA04EB">
      <w:r w:rsidRPr="00FA04EB">
        <w:drawing>
          <wp:inline distT="0" distB="0" distL="0" distR="0" wp14:anchorId="6EF37C9E" wp14:editId="5956667E">
            <wp:extent cx="5396230" cy="4300220"/>
            <wp:effectExtent l="0" t="0" r="1270" b="508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4300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4B06" w:rsidSect="001D7E1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 w:grammar="clean"/>
  <w:defaultTabStop w:val="708"/>
  <w:hyphenationZone w:val="425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4EB"/>
    <w:rsid w:val="0001591B"/>
    <w:rsid w:val="000722BF"/>
    <w:rsid w:val="001D7E12"/>
    <w:rsid w:val="00FA0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53E319"/>
  <w15:chartTrackingRefBased/>
  <w15:docId w15:val="{59DC9D3B-559E-384A-8E05-3EF98E1CC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s-E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amaranta osorio</dc:creator>
  <cp:keywords/>
  <dc:description/>
  <cp:lastModifiedBy>amaranta osorio</cp:lastModifiedBy>
  <cp:revision>1</cp:revision>
  <cp:lastPrinted>2020-03-25T22:21:00Z</cp:lastPrinted>
  <dcterms:created xsi:type="dcterms:W3CDTF">2020-03-25T22:20:00Z</dcterms:created>
  <dcterms:modified xsi:type="dcterms:W3CDTF">2020-03-25T22:21:00Z</dcterms:modified>
</cp:coreProperties>
</file>